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27" w:rsidRPr="00682427" w:rsidRDefault="00682427" w:rsidP="00682427">
      <w:pPr>
        <w:pStyle w:val="a4"/>
        <w:jc w:val="center"/>
        <w:rPr>
          <w:rFonts w:ascii="Times New Roman" w:hAnsi="Times New Roman" w:cs="Times New Roman"/>
          <w:b/>
          <w:sz w:val="28"/>
          <w:szCs w:val="28"/>
        </w:rPr>
      </w:pPr>
      <w:bookmarkStart w:id="0" w:name="_GoBack"/>
      <w:bookmarkEnd w:id="0"/>
      <w:r w:rsidRPr="00682427">
        <w:rPr>
          <w:rFonts w:ascii="Times New Roman" w:hAnsi="Times New Roman" w:cs="Times New Roman"/>
          <w:b/>
          <w:sz w:val="28"/>
          <w:szCs w:val="28"/>
        </w:rPr>
        <w:t>Методические рекомендации для воспитателей ДОУ:</w:t>
      </w:r>
    </w:p>
    <w:p w:rsidR="00682427" w:rsidRPr="00682427" w:rsidRDefault="00682427" w:rsidP="00682427">
      <w:pPr>
        <w:pStyle w:val="a4"/>
        <w:jc w:val="center"/>
        <w:rPr>
          <w:rFonts w:ascii="Times New Roman" w:hAnsi="Times New Roman" w:cs="Times New Roman"/>
          <w:b/>
          <w:sz w:val="28"/>
          <w:szCs w:val="28"/>
        </w:rPr>
      </w:pPr>
      <w:r w:rsidRPr="00682427">
        <w:rPr>
          <w:rFonts w:ascii="Times New Roman" w:hAnsi="Times New Roman" w:cs="Times New Roman"/>
          <w:b/>
          <w:sz w:val="28"/>
          <w:szCs w:val="28"/>
        </w:rPr>
        <w:t>«Система работы по ознакомлению детей дошкольного  возраста с правилами дорожного движения»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 развитием технического процесса скорость движения, плотность транспортных потоков на улицах и дорогах нашей страны растет в геометрической прогрессии. В связи с этим увеличивается и количество дорожн</w:t>
      </w:r>
      <w:proofErr w:type="gramStart"/>
      <w:r w:rsidRPr="00682427">
        <w:rPr>
          <w:rFonts w:ascii="Times New Roman" w:hAnsi="Times New Roman" w:cs="Times New Roman"/>
          <w:sz w:val="28"/>
          <w:szCs w:val="28"/>
        </w:rPr>
        <w:t>о-</w:t>
      </w:r>
      <w:proofErr w:type="gramEnd"/>
      <w:r w:rsidRPr="00682427">
        <w:rPr>
          <w:rFonts w:ascii="Times New Roman" w:hAnsi="Times New Roman" w:cs="Times New Roman"/>
          <w:sz w:val="28"/>
          <w:szCs w:val="28"/>
        </w:rPr>
        <w:t xml:space="preserve"> транспортных происшествий. Растет и число аварий с участием детей.</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Причиной этих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опасностями  на дороге. Объясняется это тем, что у детей отсутствует та защитная реакция на дорожную обстановку, которая свойственна взрослым. Поэтому они безмятежно выбегают на дорогу перед движущейся машиной</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Чтобы оградить ребёнка от опасности, нужно как можно раньше начать готовить его к встрече с улицей, знакомить с правилами дорожного движения, с дорожными знаками, научить его ориентироваться в пространстве, сформировать у него навыки культуры поведения на улице, в транспорте. Это позволит уменьшить вероятность дорожно-транспортных происшествий.</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xml:space="preserve">Работа по обучению правилам дорожного движения осуществляется  по программе «Безопасность» (Р.Б. </w:t>
      </w:r>
      <w:proofErr w:type="spellStart"/>
      <w:r w:rsidRPr="00682427">
        <w:rPr>
          <w:rFonts w:ascii="Times New Roman" w:hAnsi="Times New Roman" w:cs="Times New Roman"/>
          <w:sz w:val="28"/>
          <w:szCs w:val="28"/>
        </w:rPr>
        <w:t>Стеркина</w:t>
      </w:r>
      <w:proofErr w:type="spellEnd"/>
      <w:r w:rsidRPr="00682427">
        <w:rPr>
          <w:rFonts w:ascii="Times New Roman" w:hAnsi="Times New Roman" w:cs="Times New Roman"/>
          <w:sz w:val="28"/>
          <w:szCs w:val="28"/>
        </w:rPr>
        <w:t>, О.Л. Князева, Н.Н. Авдеева) и начинается  уже с младшего возраста, с последовательным усложнением задач</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b/>
          <w:sz w:val="28"/>
          <w:szCs w:val="28"/>
        </w:rPr>
        <w:t>Целью</w:t>
      </w:r>
      <w:r w:rsidRPr="00682427">
        <w:rPr>
          <w:rFonts w:ascii="Times New Roman" w:hAnsi="Times New Roman" w:cs="Times New Roman"/>
          <w:sz w:val="28"/>
          <w:szCs w:val="28"/>
        </w:rPr>
        <w:t> этой р</w:t>
      </w:r>
      <w:r>
        <w:rPr>
          <w:rFonts w:ascii="Times New Roman" w:hAnsi="Times New Roman" w:cs="Times New Roman"/>
          <w:sz w:val="28"/>
          <w:szCs w:val="28"/>
        </w:rPr>
        <w:t>аботы является создание в группах</w:t>
      </w:r>
      <w:r w:rsidRPr="00682427">
        <w:rPr>
          <w:rFonts w:ascii="Times New Roman" w:hAnsi="Times New Roman" w:cs="Times New Roman"/>
          <w:sz w:val="28"/>
          <w:szCs w:val="28"/>
        </w:rPr>
        <w:t xml:space="preserve"> условий, оптимально обеспечивающих процесс обучения дошкольников правилам дорожного движения и формирование у них необход</w:t>
      </w:r>
      <w:r>
        <w:rPr>
          <w:rFonts w:ascii="Times New Roman" w:hAnsi="Times New Roman" w:cs="Times New Roman"/>
          <w:sz w:val="28"/>
          <w:szCs w:val="28"/>
        </w:rPr>
        <w:t>имых умений и навыков, выработка</w:t>
      </w:r>
      <w:r w:rsidRPr="00682427">
        <w:rPr>
          <w:rFonts w:ascii="Times New Roman" w:hAnsi="Times New Roman" w:cs="Times New Roman"/>
          <w:sz w:val="28"/>
          <w:szCs w:val="28"/>
        </w:rPr>
        <w:t xml:space="preserve"> положительных, устойчивых привычек безопасного поведения на улице.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b/>
          <w:sz w:val="28"/>
          <w:szCs w:val="28"/>
        </w:rPr>
        <w:t>Задачи</w:t>
      </w:r>
      <w:r w:rsidRPr="00682427">
        <w:rPr>
          <w:rFonts w:ascii="Times New Roman" w:hAnsi="Times New Roman" w:cs="Times New Roman"/>
          <w:sz w:val="28"/>
          <w:szCs w:val="28"/>
        </w:rPr>
        <w:t>:</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-формирование  навыков  безопасного поведения на дорогах у детей через практическую деятельность;</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-закрепление  правил дорожного движения и практические навыки поведения в условиях игрового пространства;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-продолжение  работы по обогащению словаря, развитию  диалогической речи;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-обучение детей применению своих знаний в конкретных ситуациях;</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-повышение педагогической  грамотности родителей по вопросам безопасного поведения детей на дорогах.</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Работу по профилактике дорожно-транспортных происшествий  строим в соответствии со следующими  </w:t>
      </w:r>
      <w:r w:rsidRPr="00682427">
        <w:rPr>
          <w:rFonts w:ascii="Times New Roman" w:hAnsi="Times New Roman" w:cs="Times New Roman"/>
          <w:b/>
          <w:sz w:val="28"/>
          <w:szCs w:val="28"/>
        </w:rPr>
        <w:t>принципами </w:t>
      </w:r>
      <w:r w:rsidRPr="00682427">
        <w:rPr>
          <w:rFonts w:ascii="Times New Roman" w:hAnsi="Times New Roman" w:cs="Times New Roman"/>
          <w:sz w:val="28"/>
          <w:szCs w:val="28"/>
        </w:rPr>
        <w:t>организации образовательного процесса: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Принцип последовательности – любая новая ступень в обучении ребёнка опирается на опыт ребёнка в предыдущем.</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Принцип деятельности - включение ребёнка в игровую, познавательную, поисковую деятельность с целью стимулирования активной жизненной позиции.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Принцип интеграции - интеграция всех видов детской деятельности, образовательных областей  реализующихся в образовательном процессе.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Принцип дифференцированного подхода - решение задачи эффективной педагогической помощи детям в специально созданных педагогических ситуациях, не по правилам дорожного движения, а по правилам безопасного поведения на дороге.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Принцип возрастной адресности - одно и то же содержание используется для работы в разных группах с усложнением соответствующим возрастным особенностям детей.</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lastRenderedPageBreak/>
        <w:t>Принцип преемственности взаимодействия с ребёнком в условиях дошкольного учреждения и семьи - ничто не убеждает лучше примера родителей.</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Ознакомление  детей с правилами безопасного поведения на дорогах   построено по нарастающей степени сложности  работы, начиная  с элементарных задач  воспитания детей младшей группы и кончая более сложными понятиями, которые должны усвоить ребята подготовительной группы: ведь большинство из них будут самостоятельно ходить в школу.</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младшая группа.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Формирование первичных представлений о машинах, улице, дороге.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Расширение ориентировки в окружающем пространстве.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Знакомство с понятиями: «улица», «дорога», «светофор»</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Рассказы детям о работе водителя.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Формирование умения различать транспортные средства: легковой, грузовой автомобили, машины специального назначения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Формирование первичных представлений о безопасном поведении на дорогах</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Средняя группа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Развитие наблюдательности, умения ориентироваться в помещении и на участке детского сада, в ближайшей местности.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Продолжение  знакомства с понятиями: «улица», «дорога», «светофор», «перекресток», «Остановка»  и элементарными правилами  поведения на улице.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Уточнение знаний о работе полицейского и назначении светофора.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Знакомство с различными видами городского транспорта, специальными машинами и их назначением</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Знакомство со знаками дорожного движения «Пешеходный переход», «Остановка общественного транспорта»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Формирование навыков культурного  поведения в общественном транспорте.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Старшая группа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Уточнение знаний детей  об элементах дороги (проезжая часть, пешеходный переход, тротуар), о движении транспорта, о работе светофора.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Знакомство с названием ближайших к детскому саду улиц и улиц,  на которых живут дети.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Знакомство с правилами дорожного движения, правилами передвижения пешеходов и велосипедистов.</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xml:space="preserve">Продолжение знакомства с дорожными знаками: </w:t>
      </w:r>
      <w:proofErr w:type="gramStart"/>
      <w:r w:rsidRPr="00682427">
        <w:rPr>
          <w:rFonts w:ascii="Times New Roman" w:hAnsi="Times New Roman" w:cs="Times New Roman"/>
          <w:sz w:val="28"/>
          <w:szCs w:val="28"/>
        </w:rPr>
        <w:t>«Дети»,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Подготовительная группа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Систематизация знаний детей об устройстве улицы, о дорожном движении. Знакомство с понятиями «площадь», «бульвар», «проспект».</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Развитие свободной ориентировки в пределах ближайшей к детскому саду местности.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Формирование умения находить дорогу домой из детского сада.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Продолжение знакомства с дорожными знаками – предупреждающими, запрещающими и информационно-указательными.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Подведение детей  к осознанию необходимости соблюдать правила дорожного движения.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Расширить представления детей о работе ГИБДД.</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Воспитание культуры поведения на улице и в общественном транспорте.</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xml:space="preserve">В работе с детьми используются следующие  </w:t>
      </w:r>
      <w:r w:rsidRPr="00682427">
        <w:rPr>
          <w:rFonts w:ascii="Times New Roman" w:hAnsi="Times New Roman" w:cs="Times New Roman"/>
          <w:b/>
          <w:sz w:val="28"/>
          <w:szCs w:val="28"/>
        </w:rPr>
        <w:t>методы и технологии</w:t>
      </w:r>
      <w:r w:rsidRPr="00682427">
        <w:rPr>
          <w:rFonts w:ascii="Times New Roman" w:hAnsi="Times New Roman" w:cs="Times New Roman"/>
          <w:sz w:val="28"/>
          <w:szCs w:val="28"/>
        </w:rPr>
        <w:t>:</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-проектный метод;</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lastRenderedPageBreak/>
        <w:t>-моделирование опасных и безопасных дорожных ситуаций;</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-личностно-ориентированная технология;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-технология игрового обучения;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-метод наблюдения и беседы.</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Работа по воспитанию навыков безопасного поведения детей на улицах не является одноразовой акцией. Ее мы проводим планово, систематически, постоянно. Она охватывает все виды деятельности, так что полученные знания ребенок пропускает через продуктивную деятельность и затем реализует в играх и повседневной жизни за пределами детского сада.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Основные формы работы с детьми в ДОУ по обучению правилам дорожного движения: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-непосредственно-организованная деятельность;</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-игры</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-беседы</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-целевые прогулки (по территории детского сада, к остановке, к перекрестку)</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xml:space="preserve">-просмотр обучающих мультфильмов,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-праздники, досуги, развлечения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-конкурсы, выставки.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При ознакомлении детей с правилами дорожного движения  большое значение имеет предметно-развивающая среда. В группах  созданы уголки безопасности дорожного движения.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Для ознакомления детей с правилами дорожного движения используются: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-атрибуты дорожно-постовой службы: жезлы, каски, знаки;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-транспорт различного функционального назначения (грузовые и легковые машины, автобусы, поезда, пожарная машина, «скорая медицинская помощь» и т. д.);</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-светофоры, фигурки людей (пешеходов, водителей, регулировщика);</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-разные картинки, кубики, мозаики;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-плакаты;</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-сюжетные картинки, отражающие дорожные ситуации;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-атрибуты для сюжетно-ролевых, (жезл, свисток, фуражка, нагрудные изображения различных видов транспорта и др.);</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-дорожные знаки.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В работе с детьми по обучению правилам дорожного движения используются настольно-печатные игры.</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 целью обогащения опыта детей старшего дошкольного возраста в течение  года проводятся  целевые прогулки и экскурсии по улицам. Дети наблюдают, как взаимодействуют пешеходы и транспорт</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Всегда обращаем внимание на разные погодные условия,  </w:t>
      </w:r>
      <w:proofErr w:type="gramStart"/>
      <w:r w:rsidRPr="00682427">
        <w:rPr>
          <w:rFonts w:ascii="Times New Roman" w:hAnsi="Times New Roman" w:cs="Times New Roman"/>
          <w:sz w:val="28"/>
          <w:szCs w:val="28"/>
        </w:rPr>
        <w:t>из</w:t>
      </w:r>
      <w:proofErr w:type="gramEnd"/>
      <w:r w:rsidRPr="00682427">
        <w:rPr>
          <w:rFonts w:ascii="Times New Roman" w:hAnsi="Times New Roman" w:cs="Times New Roman"/>
          <w:sz w:val="28"/>
          <w:szCs w:val="28"/>
        </w:rPr>
        <w:t xml:space="preserve"> – за которых может произойти дорожно-транспортное происшествие (гололед, дождь, туман).</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Во время наблюдения обращаем внимание на то, как старику, инвалиду помогают перейти через  дорогу. На участке детского сада  мы упражняемся в соблюдении правила: при переходе сначала посмотреть налево, а потом направо.</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Представления,  полученные  на целевых прогулках, закрепляются в процессе организованной образовательной деятельности: дети рисуют, выполняют аппликацию, строят из напольного конструктора улицы и обыгрывают разные ситуации</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Наши воспитанники участвуют в досугах и развлечениях  по правилам дорожного движения, где легко и быстро запоминают то, что может показаться им скучным и неинтересным. </w:t>
      </w:r>
    </w:p>
    <w:p w:rsidR="00682427" w:rsidRPr="00682427" w:rsidRDefault="00682427" w:rsidP="00682427">
      <w:pPr>
        <w:pStyle w:val="a4"/>
        <w:rPr>
          <w:rFonts w:ascii="Times New Roman" w:hAnsi="Times New Roman" w:cs="Times New Roman"/>
          <w:sz w:val="28"/>
          <w:szCs w:val="28"/>
        </w:rPr>
      </w:pP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lastRenderedPageBreak/>
        <w:t> Начиная со старшей группы, организуются выставки детских рисунков, поделок по правилам дорожного движения.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Несомненно, детскому саду нужно постоянно поддерживать контакт с семьей. Единые требования, предъявляемые к детям со стороны воспитателей и родителей, будут способствовать успешному овладению детьми азбукой дорожного движения.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В работе с родителями  широко используются: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информационные стенды, тематические ширмы;</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родительские собрания, беседы: «Для чего нужны правила дорожного движения», «Дисциплина на улиц</w:t>
      </w:r>
      <w:proofErr w:type="gramStart"/>
      <w:r w:rsidRPr="00682427">
        <w:rPr>
          <w:rFonts w:ascii="Times New Roman" w:hAnsi="Times New Roman" w:cs="Times New Roman"/>
          <w:sz w:val="28"/>
          <w:szCs w:val="28"/>
        </w:rPr>
        <w:t>е-</w:t>
      </w:r>
      <w:proofErr w:type="gramEnd"/>
      <w:r w:rsidRPr="00682427">
        <w:rPr>
          <w:rFonts w:ascii="Times New Roman" w:hAnsi="Times New Roman" w:cs="Times New Roman"/>
          <w:sz w:val="28"/>
          <w:szCs w:val="28"/>
        </w:rPr>
        <w:t xml:space="preserve"> залог безопасности пешеходов», «Типичные случаи детского травматизма, меры его предупреждения» и др.</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Обязательно информируем  родителей о том, какая работа по профилактике дорожн</w:t>
      </w:r>
      <w:proofErr w:type="gramStart"/>
      <w:r w:rsidRPr="00682427">
        <w:rPr>
          <w:rFonts w:ascii="Times New Roman" w:hAnsi="Times New Roman" w:cs="Times New Roman"/>
          <w:sz w:val="28"/>
          <w:szCs w:val="28"/>
        </w:rPr>
        <w:t>о-</w:t>
      </w:r>
      <w:proofErr w:type="gramEnd"/>
      <w:r w:rsidRPr="00682427">
        <w:rPr>
          <w:rFonts w:ascii="Times New Roman" w:hAnsi="Times New Roman" w:cs="Times New Roman"/>
          <w:sz w:val="28"/>
          <w:szCs w:val="28"/>
        </w:rPr>
        <w:t xml:space="preserve"> транспортных происшествий проводится в группе. Для закрепления программного материала даются детям задания на дом, которые они выполняют под руководством взрослых. Например, запомнить путь из детского сада домой, нарисовать улицу, на которой живёшь. Родители могут прокомментировать рисунок малыша, уточнить, что он нарисовал, где на рисунке пешеходный переход и т.д. Объясняем родителям необходимость воспитания у детей самостоятельности при передвижении по улице. С этой целью мы даем  детям поручения в игровой форме: «Сегодня ты меня поведешь в детский сад, в поликлинику и т.д.»</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Соответствующая художественная литература, плакаты, видеофильмы помогут родителям закрепить и расширить у детей представления о правилах дорожного движения.</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партнерские отношения с родителями дают положительные результаты. Диагностика знаний по правилам дорожного движения и безопасному поведению показывает, что все дети успешно усваивают дорожные знаки, знают правила перехода дороги со светофором и без светофора, отлично знают правила поведения пассажиров.</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Список литературы:</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xml:space="preserve">1. Авдеева Н. Н., Князева О. Л., </w:t>
      </w:r>
      <w:proofErr w:type="spellStart"/>
      <w:r w:rsidRPr="00682427">
        <w:rPr>
          <w:rFonts w:ascii="Times New Roman" w:hAnsi="Times New Roman" w:cs="Times New Roman"/>
          <w:sz w:val="28"/>
          <w:szCs w:val="28"/>
        </w:rPr>
        <w:t>Стеркина</w:t>
      </w:r>
      <w:proofErr w:type="spellEnd"/>
      <w:r w:rsidRPr="00682427">
        <w:rPr>
          <w:rFonts w:ascii="Times New Roman" w:hAnsi="Times New Roman" w:cs="Times New Roman"/>
          <w:sz w:val="28"/>
          <w:szCs w:val="28"/>
        </w:rPr>
        <w:t xml:space="preserve"> Р. Б. Безопасность: Учебное пособие по основам безопасности жизнедеятельности детей старшего дошкольного возраста. – СПб. </w:t>
      </w:r>
      <w:proofErr w:type="gramStart"/>
      <w:r w:rsidRPr="00682427">
        <w:rPr>
          <w:rFonts w:ascii="Times New Roman" w:hAnsi="Times New Roman" w:cs="Times New Roman"/>
          <w:sz w:val="28"/>
          <w:szCs w:val="28"/>
        </w:rPr>
        <w:t>:»</w:t>
      </w:r>
      <w:proofErr w:type="gramEnd"/>
      <w:r w:rsidRPr="00682427">
        <w:rPr>
          <w:rFonts w:ascii="Times New Roman" w:hAnsi="Times New Roman" w:cs="Times New Roman"/>
          <w:sz w:val="28"/>
          <w:szCs w:val="28"/>
        </w:rPr>
        <w:t>Детство-пресс», 2002.</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 xml:space="preserve">2. «Мы за безопасное </w:t>
      </w:r>
      <w:proofErr w:type="spellStart"/>
      <w:r w:rsidRPr="00682427">
        <w:rPr>
          <w:rFonts w:ascii="Times New Roman" w:hAnsi="Times New Roman" w:cs="Times New Roman"/>
          <w:sz w:val="28"/>
          <w:szCs w:val="28"/>
        </w:rPr>
        <w:t>движение!»Методическое</w:t>
      </w:r>
      <w:proofErr w:type="spellEnd"/>
      <w:r w:rsidRPr="00682427">
        <w:rPr>
          <w:rFonts w:ascii="Times New Roman" w:hAnsi="Times New Roman" w:cs="Times New Roman"/>
          <w:sz w:val="28"/>
          <w:szCs w:val="28"/>
        </w:rPr>
        <w:t xml:space="preserve"> </w:t>
      </w:r>
      <w:proofErr w:type="spellStart"/>
      <w:r w:rsidRPr="00682427">
        <w:rPr>
          <w:rFonts w:ascii="Times New Roman" w:hAnsi="Times New Roman" w:cs="Times New Roman"/>
          <w:sz w:val="28"/>
          <w:szCs w:val="28"/>
        </w:rPr>
        <w:t>пособие</w:t>
      </w:r>
      <w:proofErr w:type="gramStart"/>
      <w:r w:rsidRPr="00682427">
        <w:rPr>
          <w:rFonts w:ascii="Times New Roman" w:hAnsi="Times New Roman" w:cs="Times New Roman"/>
          <w:sz w:val="28"/>
          <w:szCs w:val="28"/>
        </w:rPr>
        <w:t>.Р</w:t>
      </w:r>
      <w:proofErr w:type="gramEnd"/>
      <w:r w:rsidRPr="00682427">
        <w:rPr>
          <w:rFonts w:ascii="Times New Roman" w:hAnsi="Times New Roman" w:cs="Times New Roman"/>
          <w:sz w:val="28"/>
          <w:szCs w:val="28"/>
        </w:rPr>
        <w:t>остов</w:t>
      </w:r>
      <w:proofErr w:type="spellEnd"/>
      <w:r w:rsidRPr="00682427">
        <w:rPr>
          <w:rFonts w:ascii="Times New Roman" w:hAnsi="Times New Roman" w:cs="Times New Roman"/>
          <w:sz w:val="28"/>
          <w:szCs w:val="28"/>
        </w:rPr>
        <w:t>-на-Дону, «Феникс»,2015.</w:t>
      </w:r>
    </w:p>
    <w:p w:rsidR="00682427" w:rsidRPr="00682427" w:rsidRDefault="00682427" w:rsidP="00682427">
      <w:pPr>
        <w:pStyle w:val="a4"/>
        <w:rPr>
          <w:rFonts w:ascii="Times New Roman" w:hAnsi="Times New Roman" w:cs="Times New Roman"/>
          <w:sz w:val="28"/>
          <w:szCs w:val="28"/>
        </w:rPr>
      </w:pPr>
      <w:r w:rsidRPr="00682427">
        <w:rPr>
          <w:rFonts w:ascii="Times New Roman" w:hAnsi="Times New Roman" w:cs="Times New Roman"/>
          <w:sz w:val="28"/>
          <w:szCs w:val="28"/>
        </w:rPr>
        <w:t>3. Белая К. Ю., «Формирование основ безопасности дошкольников. – М.</w:t>
      </w:r>
      <w:proofErr w:type="gramStart"/>
      <w:r w:rsidRPr="00682427">
        <w:rPr>
          <w:rFonts w:ascii="Times New Roman" w:hAnsi="Times New Roman" w:cs="Times New Roman"/>
          <w:sz w:val="28"/>
          <w:szCs w:val="28"/>
        </w:rPr>
        <w:t xml:space="preserve"> :</w:t>
      </w:r>
      <w:proofErr w:type="gramEnd"/>
      <w:r w:rsidRPr="00682427">
        <w:rPr>
          <w:rFonts w:ascii="Times New Roman" w:hAnsi="Times New Roman" w:cs="Times New Roman"/>
          <w:sz w:val="28"/>
          <w:szCs w:val="28"/>
        </w:rPr>
        <w:t>Мозаика-Синтез, 2014. </w:t>
      </w:r>
    </w:p>
    <w:p w:rsidR="001C3B7E" w:rsidRPr="00682427" w:rsidRDefault="001C3B7E" w:rsidP="00682427">
      <w:pPr>
        <w:pStyle w:val="a4"/>
        <w:rPr>
          <w:rFonts w:ascii="Times New Roman" w:hAnsi="Times New Roman" w:cs="Times New Roman"/>
          <w:sz w:val="28"/>
          <w:szCs w:val="28"/>
        </w:rPr>
      </w:pPr>
    </w:p>
    <w:sectPr w:rsidR="001C3B7E" w:rsidRPr="00682427" w:rsidSect="00CE359C">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371A9"/>
    <w:rsid w:val="00063629"/>
    <w:rsid w:val="001C3B7E"/>
    <w:rsid w:val="004A33BC"/>
    <w:rsid w:val="004B15BC"/>
    <w:rsid w:val="0066206A"/>
    <w:rsid w:val="00682427"/>
    <w:rsid w:val="009371A9"/>
    <w:rsid w:val="00AB5C4E"/>
    <w:rsid w:val="00CE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427"/>
    <w:rPr>
      <w:color w:val="0000FF" w:themeColor="hyperlink"/>
      <w:u w:val="single"/>
    </w:rPr>
  </w:style>
  <w:style w:type="paragraph" w:styleId="a4">
    <w:name w:val="No Spacing"/>
    <w:uiPriority w:val="1"/>
    <w:qFormat/>
    <w:rsid w:val="006824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Светлячок</cp:lastModifiedBy>
  <cp:revision>5</cp:revision>
  <cp:lastPrinted>2017-02-28T10:02:00Z</cp:lastPrinted>
  <dcterms:created xsi:type="dcterms:W3CDTF">2017-03-13T07:06:00Z</dcterms:created>
  <dcterms:modified xsi:type="dcterms:W3CDTF">2017-03-13T09:53:00Z</dcterms:modified>
</cp:coreProperties>
</file>